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18D8" w:rsidRPr="006E683E" w:rsidRDefault="003D18D8" w:rsidP="00925B20">
      <w:pPr>
        <w:snapToGrid w:val="0"/>
        <w:spacing w:line="594" w:lineRule="exact"/>
        <w:rPr>
          <w:rFonts w:ascii="黑体" w:eastAsia="黑体" w:hAnsi="黑体"/>
          <w:sz w:val="32"/>
          <w:szCs w:val="32"/>
        </w:rPr>
      </w:pPr>
      <w:r w:rsidRPr="006E683E">
        <w:rPr>
          <w:rFonts w:ascii="黑体" w:eastAsia="黑体" w:hAnsi="黑体" w:hint="eastAsia"/>
          <w:sz w:val="32"/>
          <w:szCs w:val="32"/>
        </w:rPr>
        <w:t>附件1-</w:t>
      </w:r>
      <w:r w:rsidR="004B1624">
        <w:rPr>
          <w:rFonts w:ascii="黑体" w:eastAsia="黑体" w:hAnsi="黑体"/>
          <w:sz w:val="32"/>
          <w:szCs w:val="32"/>
        </w:rPr>
        <w:t>17</w:t>
      </w:r>
    </w:p>
    <w:p w:rsidR="003D18D8" w:rsidRPr="00603EEB" w:rsidRDefault="002D4994" w:rsidP="00925B20">
      <w:pPr>
        <w:snapToGrid w:val="0"/>
        <w:spacing w:line="594" w:lineRule="exact"/>
        <w:jc w:val="center"/>
        <w:rPr>
          <w:rFonts w:ascii="方正小标宋简体" w:eastAsia="方正小标宋简体" w:hAnsi="黑体" w:cs="Times New Roman"/>
          <w:sz w:val="44"/>
          <w:szCs w:val="44"/>
        </w:rPr>
      </w:pPr>
      <w:r>
        <w:rPr>
          <w:rFonts w:ascii="方正小标宋简体" w:eastAsia="方正小标宋简体" w:hAnsi="黑体" w:cs="Times New Roman" w:hint="eastAsia"/>
          <w:sz w:val="44"/>
          <w:szCs w:val="44"/>
        </w:rPr>
        <w:t>投影机</w:t>
      </w:r>
      <w:r w:rsidR="003D18D8" w:rsidRPr="00603EEB">
        <w:rPr>
          <w:rFonts w:ascii="方正小标宋简体" w:eastAsia="方正小标宋简体" w:hAnsi="黑体" w:cs="Times New Roman" w:hint="eastAsia"/>
          <w:sz w:val="44"/>
          <w:szCs w:val="44"/>
        </w:rPr>
        <w:t>产品质量国家监督抽查结果</w:t>
      </w:r>
    </w:p>
    <w:p w:rsidR="003D18D8" w:rsidRPr="00154E0A" w:rsidRDefault="003D18D8" w:rsidP="006E683E">
      <w:pPr>
        <w:snapToGrid w:val="0"/>
        <w:spacing w:line="594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154E0A">
        <w:rPr>
          <w:rFonts w:ascii="仿宋_GB2312" w:eastAsia="仿宋_GB2312" w:hAnsi="仿宋" w:cs="仿宋_GB2312" w:hint="eastAsia"/>
          <w:sz w:val="32"/>
          <w:szCs w:val="32"/>
        </w:rPr>
        <w:t>本次共抽查了</w:t>
      </w:r>
      <w:r w:rsidR="002D4994" w:rsidRPr="00154E0A">
        <w:rPr>
          <w:rFonts w:ascii="仿宋_GB2312" w:eastAsia="仿宋_GB2312" w:hAnsi="仿宋" w:cs="方正仿宋简体" w:hint="eastAsia"/>
          <w:sz w:val="32"/>
          <w:szCs w:val="32"/>
        </w:rPr>
        <w:t>北京、辽宁、上海、江苏、福建、广东、四川</w:t>
      </w:r>
      <w:r w:rsidRPr="00154E0A">
        <w:rPr>
          <w:rFonts w:ascii="仿宋_GB2312" w:eastAsia="仿宋_GB2312" w:hAnsi="仿宋" w:cs="仿宋_GB2312" w:hint="eastAsia"/>
          <w:sz w:val="32"/>
          <w:szCs w:val="32"/>
        </w:rPr>
        <w:t>等</w:t>
      </w:r>
      <w:r w:rsidR="002D4994" w:rsidRPr="00154E0A">
        <w:rPr>
          <w:rFonts w:ascii="仿宋_GB2312" w:eastAsia="仿宋_GB2312" w:hAnsi="仿宋" w:cs="仿宋_GB2312" w:hint="eastAsia"/>
          <w:sz w:val="32"/>
          <w:szCs w:val="32"/>
        </w:rPr>
        <w:t>7</w:t>
      </w:r>
      <w:r w:rsidRPr="00154E0A">
        <w:rPr>
          <w:rFonts w:ascii="仿宋_GB2312" w:eastAsia="仿宋_GB2312" w:hAnsi="仿宋" w:cs="仿宋_GB2312" w:hint="eastAsia"/>
          <w:sz w:val="32"/>
          <w:szCs w:val="32"/>
        </w:rPr>
        <w:t>个省、直辖市</w:t>
      </w:r>
      <w:r w:rsidR="002D4994" w:rsidRPr="00154E0A">
        <w:rPr>
          <w:rFonts w:ascii="仿宋_GB2312" w:eastAsia="仿宋_GB2312" w:hAnsi="仿宋" w:cs="仿宋_GB2312" w:hint="eastAsia"/>
          <w:sz w:val="32"/>
          <w:szCs w:val="32"/>
        </w:rPr>
        <w:t>1</w:t>
      </w:r>
      <w:r w:rsidR="00F84118">
        <w:rPr>
          <w:rFonts w:ascii="仿宋_GB2312" w:eastAsia="仿宋_GB2312" w:hAnsi="仿宋" w:cs="仿宋_GB2312"/>
          <w:sz w:val="32"/>
          <w:szCs w:val="32"/>
        </w:rPr>
        <w:t>5</w:t>
      </w:r>
      <w:r w:rsidRPr="00154E0A">
        <w:rPr>
          <w:rFonts w:ascii="仿宋_GB2312" w:eastAsia="仿宋_GB2312" w:hAnsi="仿宋" w:cs="仿宋_GB2312" w:hint="eastAsia"/>
          <w:sz w:val="32"/>
          <w:szCs w:val="32"/>
        </w:rPr>
        <w:t>家企业生产的</w:t>
      </w:r>
      <w:r w:rsidR="002D4994" w:rsidRPr="00154E0A">
        <w:rPr>
          <w:rFonts w:ascii="仿宋_GB2312" w:eastAsia="仿宋_GB2312" w:hAnsi="仿宋" w:cs="仿宋_GB2312" w:hint="eastAsia"/>
          <w:sz w:val="32"/>
          <w:szCs w:val="32"/>
        </w:rPr>
        <w:t>15</w:t>
      </w:r>
      <w:r w:rsidRPr="00154E0A">
        <w:rPr>
          <w:rFonts w:ascii="仿宋_GB2312" w:eastAsia="仿宋_GB2312" w:hAnsi="仿宋" w:cs="仿宋_GB2312" w:hint="eastAsia"/>
          <w:sz w:val="32"/>
          <w:szCs w:val="32"/>
        </w:rPr>
        <w:t>批次</w:t>
      </w:r>
      <w:r w:rsidR="002D4994" w:rsidRPr="00154E0A">
        <w:rPr>
          <w:rFonts w:ascii="仿宋_GB2312" w:eastAsia="仿宋_GB2312" w:hAnsi="仿宋" w:cs="仿宋_GB2312" w:hint="eastAsia"/>
          <w:sz w:val="32"/>
          <w:szCs w:val="32"/>
        </w:rPr>
        <w:t>投影机</w:t>
      </w:r>
      <w:r w:rsidRPr="00154E0A">
        <w:rPr>
          <w:rFonts w:ascii="仿宋_GB2312" w:eastAsia="仿宋_GB2312" w:hAnsi="仿宋" w:cs="仿宋_GB2312" w:hint="eastAsia"/>
          <w:sz w:val="32"/>
          <w:szCs w:val="32"/>
        </w:rPr>
        <w:t>产品</w:t>
      </w:r>
      <w:r w:rsidR="00944E4B" w:rsidRPr="00154E0A">
        <w:rPr>
          <w:rFonts w:ascii="仿宋_GB2312" w:eastAsia="仿宋_GB2312" w:hAnsi="仿宋" w:cs="仿宋_GB2312" w:hint="eastAsia"/>
          <w:sz w:val="32"/>
          <w:szCs w:val="32"/>
        </w:rPr>
        <w:t>。</w:t>
      </w:r>
    </w:p>
    <w:p w:rsidR="003D18D8" w:rsidRPr="00154E0A" w:rsidRDefault="003D18D8" w:rsidP="00A30FB8">
      <w:pPr>
        <w:snapToGrid w:val="0"/>
        <w:spacing w:line="594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154E0A">
        <w:rPr>
          <w:rFonts w:ascii="仿宋_GB2312" w:eastAsia="仿宋_GB2312" w:hAnsi="仿宋" w:cs="仿宋_GB2312" w:hint="eastAsia"/>
          <w:sz w:val="32"/>
          <w:szCs w:val="32"/>
        </w:rPr>
        <w:t>本次抽查依据</w:t>
      </w:r>
      <w:r w:rsidR="00924A4B" w:rsidRPr="00154E0A">
        <w:rPr>
          <w:rFonts w:ascii="仿宋_GB2312" w:eastAsia="仿宋_GB2312" w:hAnsi="仿宋" w:cs="仿宋_GB2312" w:hint="eastAsia"/>
          <w:sz w:val="32"/>
          <w:szCs w:val="32"/>
        </w:rPr>
        <w:t>GB 4943.1-2011《信息技术设备 安全 第1部分：通用要求》、GB 32028-2015《投影机能效限定值及能效等级》、GB/T 9254-2008《信息技术设备的无线电骚扰限值和测量方法》、SJ/T 11340-2015《前投影机通用规范》</w:t>
      </w:r>
      <w:r w:rsidR="00DE4A04" w:rsidRPr="00154E0A">
        <w:rPr>
          <w:rFonts w:ascii="仿宋_GB2312" w:eastAsia="仿宋_GB2312" w:hAnsi="仿宋" w:cs="仿宋_GB2312" w:hint="eastAsia"/>
          <w:sz w:val="32"/>
          <w:szCs w:val="32"/>
        </w:rPr>
        <w:t>、</w:t>
      </w:r>
      <w:r w:rsidR="00924A4B" w:rsidRPr="00154E0A">
        <w:rPr>
          <w:rFonts w:ascii="仿宋_GB2312" w:eastAsia="仿宋_GB2312" w:hAnsi="仿宋" w:cs="仿宋_GB2312" w:hint="eastAsia"/>
          <w:sz w:val="32"/>
          <w:szCs w:val="32"/>
        </w:rPr>
        <w:t>SJ/T 11346-2015《电子投影机测量方法》</w:t>
      </w:r>
      <w:r w:rsidRPr="00154E0A">
        <w:rPr>
          <w:rFonts w:ascii="仿宋_GB2312" w:eastAsia="仿宋_GB2312" w:hAnsi="仿宋" w:cs="仿宋_GB2312" w:hint="eastAsia"/>
          <w:sz w:val="32"/>
          <w:szCs w:val="32"/>
        </w:rPr>
        <w:t>等标准的要求，对</w:t>
      </w:r>
      <w:r w:rsidR="00924A4B" w:rsidRPr="00154E0A">
        <w:rPr>
          <w:rFonts w:ascii="仿宋_GB2312" w:eastAsia="仿宋_GB2312" w:hAnsi="仿宋" w:cs="仿宋_GB2312" w:hint="eastAsia"/>
          <w:sz w:val="32"/>
          <w:szCs w:val="32"/>
        </w:rPr>
        <w:t>投影机</w:t>
      </w:r>
      <w:r w:rsidRPr="00154E0A">
        <w:rPr>
          <w:rFonts w:ascii="仿宋_GB2312" w:eastAsia="仿宋_GB2312" w:hAnsi="仿宋" w:cs="仿宋_GB2312" w:hint="eastAsia"/>
          <w:sz w:val="32"/>
          <w:szCs w:val="32"/>
        </w:rPr>
        <w:t>产品的</w:t>
      </w:r>
      <w:r w:rsidR="00924A4B" w:rsidRPr="00154E0A">
        <w:rPr>
          <w:rFonts w:ascii="仿宋_GB2312" w:eastAsia="仿宋_GB2312" w:hAnsi="仿宋" w:cs="仿宋_GB2312" w:hint="eastAsia"/>
          <w:sz w:val="32"/>
          <w:szCs w:val="32"/>
        </w:rPr>
        <w:t>光输出</w:t>
      </w:r>
      <w:r w:rsidR="00944E4B" w:rsidRPr="00154E0A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924A4B" w:rsidRPr="00154E0A">
        <w:rPr>
          <w:rFonts w:ascii="仿宋_GB2312" w:eastAsia="仿宋_GB2312" w:hAnsi="仿宋" w:cs="仿宋_GB2312" w:hint="eastAsia"/>
          <w:sz w:val="32"/>
          <w:szCs w:val="32"/>
        </w:rPr>
        <w:t>照度均匀性</w:t>
      </w:r>
      <w:r w:rsidR="00944E4B" w:rsidRPr="00154E0A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924A4B" w:rsidRPr="00154E0A">
        <w:rPr>
          <w:rFonts w:ascii="仿宋_GB2312" w:eastAsia="仿宋_GB2312" w:hAnsi="仿宋" w:cs="仿宋_GB2312" w:hint="eastAsia"/>
          <w:sz w:val="32"/>
          <w:szCs w:val="32"/>
        </w:rPr>
        <w:t>对比度</w:t>
      </w:r>
      <w:r w:rsidR="00944E4B" w:rsidRPr="00154E0A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924A4B" w:rsidRPr="00154E0A">
        <w:rPr>
          <w:rFonts w:ascii="仿宋_GB2312" w:eastAsia="仿宋_GB2312" w:hAnsi="仿宋" w:cs="仿宋_GB2312" w:hint="eastAsia"/>
          <w:sz w:val="32"/>
          <w:szCs w:val="32"/>
        </w:rPr>
        <w:t>色度不均匀性</w:t>
      </w:r>
      <w:r w:rsidR="00944E4B" w:rsidRPr="00154E0A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924A4B" w:rsidRPr="00154E0A">
        <w:rPr>
          <w:rFonts w:ascii="仿宋_GB2312" w:eastAsia="仿宋_GB2312" w:hAnsi="仿宋" w:cs="仿宋_GB2312" w:hint="eastAsia"/>
          <w:sz w:val="32"/>
          <w:szCs w:val="32"/>
        </w:rPr>
        <w:t>电击和能量危险的防护</w:t>
      </w:r>
      <w:r w:rsidR="00944E4B" w:rsidRPr="00154E0A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924A4B" w:rsidRPr="00154E0A">
        <w:rPr>
          <w:rFonts w:ascii="仿宋_GB2312" w:eastAsia="仿宋_GB2312" w:hAnsi="仿宋" w:cs="仿宋_GB2312" w:hint="eastAsia"/>
          <w:sz w:val="32"/>
          <w:szCs w:val="32"/>
        </w:rPr>
        <w:t>接地导体及其连接电阻</w:t>
      </w:r>
      <w:r w:rsidR="00944E4B" w:rsidRPr="00154E0A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924A4B" w:rsidRPr="00154E0A">
        <w:rPr>
          <w:rFonts w:ascii="仿宋_GB2312" w:eastAsia="仿宋_GB2312" w:hAnsi="仿宋" w:cs="仿宋_GB2312" w:hint="eastAsia"/>
          <w:sz w:val="32"/>
          <w:szCs w:val="32"/>
        </w:rPr>
        <w:t>接触电流和保护导体电流</w:t>
      </w:r>
      <w:r w:rsidR="00944E4B" w:rsidRPr="00154E0A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924A4B" w:rsidRPr="00154E0A">
        <w:rPr>
          <w:rFonts w:ascii="仿宋_GB2312" w:eastAsia="仿宋_GB2312" w:hAnsi="仿宋" w:cs="仿宋_GB2312" w:hint="eastAsia"/>
          <w:sz w:val="32"/>
          <w:szCs w:val="32"/>
        </w:rPr>
        <w:t>抗电强度</w:t>
      </w:r>
      <w:r w:rsidR="00944E4B" w:rsidRPr="00154E0A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924A4B" w:rsidRPr="00154E0A">
        <w:rPr>
          <w:rFonts w:ascii="仿宋_GB2312" w:eastAsia="仿宋_GB2312" w:hAnsi="仿宋" w:cs="仿宋_GB2312" w:hint="eastAsia"/>
          <w:sz w:val="32"/>
          <w:szCs w:val="32"/>
        </w:rPr>
        <w:t>发热要求</w:t>
      </w:r>
      <w:r w:rsidR="00944E4B" w:rsidRPr="00154E0A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924A4B" w:rsidRPr="00154E0A">
        <w:rPr>
          <w:rFonts w:ascii="仿宋_GB2312" w:eastAsia="仿宋_GB2312" w:hAnsi="仿宋" w:cs="仿宋_GB2312" w:hint="eastAsia"/>
          <w:sz w:val="32"/>
          <w:szCs w:val="32"/>
        </w:rPr>
        <w:t>爬电距离</w:t>
      </w:r>
      <w:r w:rsidR="00944E4B" w:rsidRPr="00154E0A">
        <w:rPr>
          <w:rFonts w:ascii="仿宋_GB2312" w:eastAsia="仿宋_GB2312" w:hAnsi="仿宋" w:cs="仿宋_GB2312" w:hint="eastAsia"/>
          <w:sz w:val="32"/>
          <w:szCs w:val="32"/>
        </w:rPr>
        <w:t>、</w:t>
      </w:r>
      <w:r w:rsidR="00924A4B" w:rsidRPr="00154E0A">
        <w:rPr>
          <w:rFonts w:ascii="仿宋_GB2312" w:eastAsia="仿宋_GB2312" w:hAnsi="仿宋" w:cs="仿宋_GB2312" w:hint="eastAsia"/>
          <w:sz w:val="32"/>
          <w:szCs w:val="32"/>
        </w:rPr>
        <w:t>电气间隙</w:t>
      </w:r>
      <w:r w:rsidR="00944E4B" w:rsidRPr="00154E0A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924A4B" w:rsidRPr="00154E0A">
        <w:rPr>
          <w:rFonts w:ascii="仿宋_GB2312" w:eastAsia="仿宋_GB2312" w:hAnsi="仿宋" w:cs="仿宋_GB2312" w:hint="eastAsia"/>
          <w:sz w:val="32"/>
          <w:szCs w:val="32"/>
        </w:rPr>
        <w:t>电气绝缘</w:t>
      </w:r>
      <w:r w:rsidR="00944E4B" w:rsidRPr="00154E0A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924A4B" w:rsidRPr="00154E0A">
        <w:rPr>
          <w:rFonts w:ascii="仿宋_GB2312" w:eastAsia="仿宋_GB2312" w:hAnsi="仿宋" w:cs="仿宋_GB2312" w:hint="eastAsia"/>
          <w:sz w:val="32"/>
          <w:szCs w:val="32"/>
        </w:rPr>
        <w:t>导体的端接</w:t>
      </w:r>
      <w:r w:rsidR="00944E4B" w:rsidRPr="00154E0A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924A4B" w:rsidRPr="00154E0A">
        <w:rPr>
          <w:rFonts w:ascii="仿宋_GB2312" w:eastAsia="仿宋_GB2312" w:hAnsi="仿宋" w:cs="仿宋_GB2312" w:hint="eastAsia"/>
          <w:sz w:val="32"/>
          <w:szCs w:val="32"/>
        </w:rPr>
        <w:t>电源端子和电信端口的传导骚扰(电源端子骚扰电压和电信端口传导共模骚扰)</w:t>
      </w:r>
      <w:r w:rsidR="00944E4B" w:rsidRPr="00154E0A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924A4B" w:rsidRPr="00154E0A">
        <w:rPr>
          <w:rFonts w:ascii="仿宋_GB2312" w:eastAsia="仿宋_GB2312" w:hAnsi="仿宋" w:cs="仿宋_GB2312" w:hint="eastAsia"/>
          <w:sz w:val="32"/>
          <w:szCs w:val="32"/>
        </w:rPr>
        <w:t>辐射骚扰场强</w:t>
      </w:r>
      <w:r w:rsidR="00944E4B" w:rsidRPr="00154E0A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924A4B" w:rsidRPr="00154E0A">
        <w:rPr>
          <w:rFonts w:ascii="仿宋_GB2312" w:eastAsia="仿宋_GB2312" w:hAnsi="仿宋" w:cs="仿宋_GB2312" w:hint="eastAsia"/>
          <w:sz w:val="32"/>
          <w:szCs w:val="32"/>
        </w:rPr>
        <w:t>投影光效</w:t>
      </w:r>
      <w:r w:rsidR="00944E4B" w:rsidRPr="00154E0A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924A4B" w:rsidRPr="00154E0A">
        <w:rPr>
          <w:rFonts w:ascii="仿宋_GB2312" w:eastAsia="仿宋_GB2312" w:hAnsi="仿宋" w:cs="仿宋_GB2312" w:hint="eastAsia"/>
          <w:sz w:val="32"/>
          <w:szCs w:val="32"/>
        </w:rPr>
        <w:t>被动待机功率</w:t>
      </w:r>
      <w:r w:rsidRPr="00154E0A">
        <w:rPr>
          <w:rFonts w:ascii="仿宋_GB2312" w:eastAsia="仿宋_GB2312" w:hAnsi="仿宋" w:cs="仿宋_GB2312" w:hint="eastAsia"/>
          <w:sz w:val="32"/>
          <w:szCs w:val="32"/>
        </w:rPr>
        <w:t>等</w:t>
      </w:r>
      <w:r w:rsidR="00924A4B" w:rsidRPr="00154E0A">
        <w:rPr>
          <w:rFonts w:ascii="仿宋_GB2312" w:eastAsia="仿宋_GB2312" w:hAnsi="仿宋" w:cs="仿宋_GB2312" w:hint="eastAsia"/>
          <w:sz w:val="32"/>
          <w:szCs w:val="32"/>
        </w:rPr>
        <w:t>16</w:t>
      </w:r>
      <w:r w:rsidRPr="00154E0A">
        <w:rPr>
          <w:rFonts w:ascii="仿宋_GB2312" w:eastAsia="仿宋_GB2312" w:hAnsi="仿宋" w:cs="仿宋_GB2312" w:hint="eastAsia"/>
          <w:sz w:val="32"/>
          <w:szCs w:val="32"/>
        </w:rPr>
        <w:t>个项目进行了检验。</w:t>
      </w:r>
    </w:p>
    <w:p w:rsidR="00154E0A" w:rsidRPr="004B1624" w:rsidRDefault="003D18D8" w:rsidP="006D7C80">
      <w:pPr>
        <w:snapToGrid w:val="0"/>
        <w:spacing w:line="594" w:lineRule="exact"/>
        <w:ind w:firstLine="645"/>
        <w:rPr>
          <w:rFonts w:ascii="仿宋_GB2312" w:eastAsia="仿宋_GB2312" w:hAnsi="仿宋" w:cs="仿宋_GB2312"/>
          <w:sz w:val="32"/>
          <w:szCs w:val="32"/>
        </w:rPr>
      </w:pPr>
      <w:r w:rsidRPr="004B1624">
        <w:rPr>
          <w:rFonts w:ascii="仿宋_GB2312" w:eastAsia="仿宋_GB2312" w:hAnsi="仿宋" w:cs="仿宋_GB2312" w:hint="eastAsia"/>
          <w:sz w:val="32"/>
          <w:szCs w:val="32"/>
        </w:rPr>
        <w:t>抽查发现有</w:t>
      </w:r>
      <w:bookmarkStart w:id="0" w:name="_GoBack"/>
      <w:r w:rsidR="00924A4B" w:rsidRPr="004B1624">
        <w:rPr>
          <w:rFonts w:ascii="仿宋_GB2312" w:eastAsia="仿宋_GB2312" w:hAnsi="仿宋" w:cs="仿宋_GB2312" w:hint="eastAsia"/>
          <w:sz w:val="32"/>
          <w:szCs w:val="32"/>
        </w:rPr>
        <w:t>1</w:t>
      </w:r>
      <w:bookmarkEnd w:id="0"/>
      <w:r w:rsidRPr="004B1624">
        <w:rPr>
          <w:rFonts w:ascii="仿宋_GB2312" w:eastAsia="仿宋_GB2312" w:hAnsi="仿宋" w:cs="仿宋_GB2312" w:hint="eastAsia"/>
          <w:sz w:val="32"/>
          <w:szCs w:val="32"/>
        </w:rPr>
        <w:t>批次产品</w:t>
      </w:r>
      <w:r w:rsidR="006D7C80" w:rsidRPr="004B1624">
        <w:rPr>
          <w:rFonts w:ascii="仿宋_GB2312" w:eastAsia="仿宋_GB2312" w:hAnsi="仿宋" w:cs="仿宋_GB2312" w:hint="eastAsia"/>
          <w:sz w:val="32"/>
          <w:szCs w:val="32"/>
        </w:rPr>
        <w:t>不符合标准的规定，涉及到</w:t>
      </w:r>
      <w:r w:rsidR="00154E0A" w:rsidRPr="004B1624">
        <w:rPr>
          <w:rFonts w:ascii="仿宋_GB2312" w:eastAsia="仿宋_GB2312" w:hAnsi="仿宋" w:cs="仿宋_GB2312" w:hint="eastAsia"/>
          <w:sz w:val="32"/>
          <w:szCs w:val="32"/>
        </w:rPr>
        <w:t>辐射骚扰场强、投影光效、被动待机功率项目</w:t>
      </w:r>
      <w:r w:rsidRPr="004B1624">
        <w:rPr>
          <w:rFonts w:ascii="仿宋_GB2312" w:eastAsia="仿宋_GB2312" w:hAnsi="仿宋" w:cs="仿宋_GB2312" w:hint="eastAsia"/>
          <w:sz w:val="32"/>
          <w:szCs w:val="32"/>
        </w:rPr>
        <w:t>。具体抽查结果见附表</w:t>
      </w:r>
      <w:r w:rsidRPr="004B1624">
        <w:rPr>
          <w:rFonts w:ascii="仿宋_GB2312" w:eastAsia="仿宋_GB2312" w:hAnsi="黑体" w:hint="eastAsia"/>
          <w:sz w:val="32"/>
          <w:szCs w:val="32"/>
        </w:rPr>
        <w:t>1-</w:t>
      </w:r>
      <w:r w:rsidR="004B1624" w:rsidRPr="004B1624">
        <w:rPr>
          <w:rFonts w:ascii="仿宋_GB2312" w:eastAsia="仿宋_GB2312" w:hAnsi="黑体"/>
          <w:sz w:val="32"/>
          <w:szCs w:val="32"/>
        </w:rPr>
        <w:t>17</w:t>
      </w:r>
      <w:r w:rsidRPr="004B1624">
        <w:rPr>
          <w:rFonts w:ascii="仿宋_GB2312" w:eastAsia="仿宋_GB2312" w:hAnsi="仿宋" w:cs="仿宋_GB2312" w:hint="eastAsia"/>
          <w:sz w:val="32"/>
          <w:szCs w:val="32"/>
        </w:rPr>
        <w:t>。</w:t>
      </w:r>
    </w:p>
    <w:sectPr w:rsidR="00154E0A" w:rsidRPr="004B1624" w:rsidSect="00AE1145">
      <w:headerReference w:type="default" r:id="rId7"/>
      <w:footerReference w:type="default" r:id="rId8"/>
      <w:pgSz w:w="11906" w:h="16838" w:code="9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2C37" w:rsidRDefault="00E72C37" w:rsidP="00D326F9">
      <w:r>
        <w:separator/>
      </w:r>
    </w:p>
  </w:endnote>
  <w:endnote w:type="continuationSeparator" w:id="0">
    <w:p w:rsidR="00E72C37" w:rsidRDefault="00E72C37" w:rsidP="00D32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8D8" w:rsidRDefault="003D18D8">
    <w:pPr>
      <w:pStyle w:val="a6"/>
      <w:tabs>
        <w:tab w:val="clear" w:pos="4153"/>
        <w:tab w:val="clear" w:pos="8306"/>
        <w:tab w:val="left" w:pos="5085"/>
      </w:tabs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2C37" w:rsidRDefault="00E72C37" w:rsidP="00D326F9">
      <w:r>
        <w:separator/>
      </w:r>
    </w:p>
  </w:footnote>
  <w:footnote w:type="continuationSeparator" w:id="0">
    <w:p w:rsidR="00E72C37" w:rsidRDefault="00E72C37" w:rsidP="00D32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8D8" w:rsidRDefault="003D18D8">
    <w:pPr>
      <w:pStyle w:val="a4"/>
      <w:pBdr>
        <w:bottom w:val="none" w:sz="0" w:space="0" w:color="auto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E7D56"/>
    <w:rsid w:val="00115444"/>
    <w:rsid w:val="00122935"/>
    <w:rsid w:val="0012682B"/>
    <w:rsid w:val="00150B3B"/>
    <w:rsid w:val="00154E0A"/>
    <w:rsid w:val="00157692"/>
    <w:rsid w:val="00187E56"/>
    <w:rsid w:val="00192E73"/>
    <w:rsid w:val="001B1992"/>
    <w:rsid w:val="00201FC5"/>
    <w:rsid w:val="0024026B"/>
    <w:rsid w:val="002B56A8"/>
    <w:rsid w:val="002C5C7D"/>
    <w:rsid w:val="002D12D5"/>
    <w:rsid w:val="002D4994"/>
    <w:rsid w:val="002F53A8"/>
    <w:rsid w:val="003B5872"/>
    <w:rsid w:val="003D18D8"/>
    <w:rsid w:val="00434E34"/>
    <w:rsid w:val="00445829"/>
    <w:rsid w:val="00446823"/>
    <w:rsid w:val="00464C73"/>
    <w:rsid w:val="00471723"/>
    <w:rsid w:val="004746F0"/>
    <w:rsid w:val="00477E36"/>
    <w:rsid w:val="004B1624"/>
    <w:rsid w:val="004E0B39"/>
    <w:rsid w:val="004E4660"/>
    <w:rsid w:val="004F0D05"/>
    <w:rsid w:val="00506573"/>
    <w:rsid w:val="00522F4B"/>
    <w:rsid w:val="00585975"/>
    <w:rsid w:val="005933CB"/>
    <w:rsid w:val="005D560D"/>
    <w:rsid w:val="005F4EE4"/>
    <w:rsid w:val="00603EEB"/>
    <w:rsid w:val="00653530"/>
    <w:rsid w:val="0066483E"/>
    <w:rsid w:val="0068553E"/>
    <w:rsid w:val="006A0DE8"/>
    <w:rsid w:val="006D7C80"/>
    <w:rsid w:val="006E496C"/>
    <w:rsid w:val="006E683E"/>
    <w:rsid w:val="006F5E91"/>
    <w:rsid w:val="00727C44"/>
    <w:rsid w:val="00730384"/>
    <w:rsid w:val="00797166"/>
    <w:rsid w:val="007A1BBD"/>
    <w:rsid w:val="007A3253"/>
    <w:rsid w:val="007F7C99"/>
    <w:rsid w:val="0080581D"/>
    <w:rsid w:val="008374D2"/>
    <w:rsid w:val="008731C4"/>
    <w:rsid w:val="008909E9"/>
    <w:rsid w:val="008B2F31"/>
    <w:rsid w:val="008F250F"/>
    <w:rsid w:val="00924A4B"/>
    <w:rsid w:val="00925B20"/>
    <w:rsid w:val="00944E4B"/>
    <w:rsid w:val="00962496"/>
    <w:rsid w:val="009668ED"/>
    <w:rsid w:val="009D45A9"/>
    <w:rsid w:val="00A06DB9"/>
    <w:rsid w:val="00A07C97"/>
    <w:rsid w:val="00A25FD8"/>
    <w:rsid w:val="00A30FB8"/>
    <w:rsid w:val="00A3201C"/>
    <w:rsid w:val="00A360DE"/>
    <w:rsid w:val="00A42236"/>
    <w:rsid w:val="00A93A79"/>
    <w:rsid w:val="00A9766C"/>
    <w:rsid w:val="00AA4C37"/>
    <w:rsid w:val="00AA65F2"/>
    <w:rsid w:val="00AE1145"/>
    <w:rsid w:val="00AF0A41"/>
    <w:rsid w:val="00B40FFE"/>
    <w:rsid w:val="00B62320"/>
    <w:rsid w:val="00B910F2"/>
    <w:rsid w:val="00BF1BB7"/>
    <w:rsid w:val="00C0103E"/>
    <w:rsid w:val="00C41E3C"/>
    <w:rsid w:val="00C63C1D"/>
    <w:rsid w:val="00C8657F"/>
    <w:rsid w:val="00CE7D56"/>
    <w:rsid w:val="00CF35A5"/>
    <w:rsid w:val="00D153BB"/>
    <w:rsid w:val="00D165FA"/>
    <w:rsid w:val="00D326F9"/>
    <w:rsid w:val="00D3406B"/>
    <w:rsid w:val="00D45CE6"/>
    <w:rsid w:val="00DE4A04"/>
    <w:rsid w:val="00E12E18"/>
    <w:rsid w:val="00E14798"/>
    <w:rsid w:val="00E17833"/>
    <w:rsid w:val="00E3418A"/>
    <w:rsid w:val="00E45FC0"/>
    <w:rsid w:val="00E46AD6"/>
    <w:rsid w:val="00E65824"/>
    <w:rsid w:val="00E72C37"/>
    <w:rsid w:val="00E92F0B"/>
    <w:rsid w:val="00EA7019"/>
    <w:rsid w:val="00ED4D77"/>
    <w:rsid w:val="00EE4EC6"/>
    <w:rsid w:val="00EE547B"/>
    <w:rsid w:val="00F41B86"/>
    <w:rsid w:val="00F84118"/>
    <w:rsid w:val="00FB2D1A"/>
    <w:rsid w:val="00FB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7B51A68"/>
  <w15:docId w15:val="{D933DA24-E1DA-43F0-BF7F-2C1A67762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CE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7D56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qFormat/>
    <w:rsid w:val="00D326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qFormat/>
    <w:rsid w:val="00D326F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326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sid w:val="00D326F9"/>
    <w:rPr>
      <w:sz w:val="18"/>
      <w:szCs w:val="18"/>
    </w:rPr>
  </w:style>
  <w:style w:type="character" w:styleId="a8">
    <w:name w:val="Emphasis"/>
    <w:basedOn w:val="a0"/>
    <w:uiPriority w:val="20"/>
    <w:qFormat/>
    <w:rsid w:val="00E92F0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44F6FD-7B00-4D0D-AED9-B9407D5EC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68</Words>
  <Characters>392</Characters>
  <Application>Microsoft Office Word</Application>
  <DocSecurity>0</DocSecurity>
  <Lines>3</Lines>
  <Paragraphs>1</Paragraphs>
  <ScaleCrop>false</ScaleCrop>
  <Company>china</Company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wangyue</cp:lastModifiedBy>
  <cp:revision>14</cp:revision>
  <cp:lastPrinted>2018-12-24T08:21:00Z</cp:lastPrinted>
  <dcterms:created xsi:type="dcterms:W3CDTF">2019-02-25T05:11:00Z</dcterms:created>
  <dcterms:modified xsi:type="dcterms:W3CDTF">2019-03-05T06:43:00Z</dcterms:modified>
</cp:coreProperties>
</file>